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60A09D4" w14:textId="77777777" w:rsidR="0080084F" w:rsidRPr="0080084F" w:rsidRDefault="00B736EB" w:rsidP="0080084F">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80084F" w:rsidRPr="0080084F">
        <w:rPr>
          <w:rFonts w:ascii="Arial" w:eastAsia="Times New Roman" w:hAnsi="Arial" w:cs="Arial"/>
          <w:b/>
          <w:bCs/>
          <w:color w:val="363636"/>
          <w:sz w:val="24"/>
          <w:szCs w:val="24"/>
          <w:lang w:eastAsia="uk-UA"/>
        </w:rPr>
        <w:t>№8дп-26</w:t>
      </w:r>
    </w:p>
    <w:p w14:paraId="5A767689" w14:textId="1A448679" w:rsidR="0080084F" w:rsidRPr="0080084F" w:rsidRDefault="0080084F" w:rsidP="0080084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0084F">
        <w:rPr>
          <w:rFonts w:ascii="Arial" w:eastAsia="Times New Roman" w:hAnsi="Arial" w:cs="Arial"/>
          <w:b/>
          <w:bCs/>
          <w:color w:val="363636"/>
          <w:sz w:val="24"/>
          <w:szCs w:val="24"/>
          <w:lang w:eastAsia="uk-UA"/>
        </w:rPr>
        <w:t>14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80084F">
        <w:rPr>
          <w:rFonts w:ascii="Arial" w:eastAsia="Times New Roman" w:hAnsi="Arial" w:cs="Arial"/>
          <w:b/>
          <w:bCs/>
          <w:color w:val="363636"/>
          <w:sz w:val="24"/>
          <w:szCs w:val="24"/>
          <w:lang w:eastAsia="uk-UA"/>
        </w:rPr>
        <w:t>Київ</w:t>
      </w:r>
    </w:p>
    <w:p w14:paraId="0DAE4CA6" w14:textId="77777777" w:rsidR="0080084F" w:rsidRPr="0080084F" w:rsidRDefault="0080084F" w:rsidP="0080084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0084F">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представництва інтересів держави з питань земельних відносин управління представництва інтересів держави в суді Одеської обласної прокуратури Капустіна М.В.</w:t>
      </w:r>
    </w:p>
    <w:p w14:paraId="72BF3ED7" w14:textId="77777777" w:rsidR="0080084F" w:rsidRPr="0080084F" w:rsidRDefault="0080084F" w:rsidP="0080084F">
      <w:pPr>
        <w:spacing w:after="0" w:line="240" w:lineRule="auto"/>
        <w:rPr>
          <w:rFonts w:ascii="Times New Roman" w:eastAsia="Times New Roman" w:hAnsi="Times New Roman" w:cs="Times New Roman"/>
          <w:sz w:val="24"/>
          <w:szCs w:val="24"/>
          <w:lang w:eastAsia="uk-UA"/>
        </w:rPr>
      </w:pPr>
    </w:p>
    <w:p w14:paraId="2DDAA356"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80084F">
        <w:rPr>
          <w:rFonts w:ascii="Times New Roman" w:eastAsia="Times New Roman" w:hAnsi="Times New Roman" w:cs="Times New Roman"/>
          <w:color w:val="363636"/>
          <w:sz w:val="28"/>
          <w:szCs w:val="28"/>
          <w:lang w:eastAsia="uk-UA"/>
        </w:rPr>
        <w:t>Радзівона</w:t>
      </w:r>
      <w:proofErr w:type="spellEnd"/>
      <w:r w:rsidRPr="0080084F">
        <w:rPr>
          <w:rFonts w:ascii="Times New Roman" w:eastAsia="Times New Roman" w:hAnsi="Times New Roman" w:cs="Times New Roman"/>
          <w:color w:val="363636"/>
          <w:sz w:val="28"/>
          <w:szCs w:val="28"/>
          <w:lang w:eastAsia="uk-UA"/>
        </w:rPr>
        <w:t xml:space="preserve"> М.О., членів  –  </w:t>
      </w:r>
      <w:proofErr w:type="spellStart"/>
      <w:r w:rsidRPr="0080084F">
        <w:rPr>
          <w:rFonts w:ascii="Times New Roman" w:eastAsia="Times New Roman" w:hAnsi="Times New Roman" w:cs="Times New Roman"/>
          <w:color w:val="363636"/>
          <w:sz w:val="28"/>
          <w:szCs w:val="28"/>
          <w:lang w:eastAsia="uk-UA"/>
        </w:rPr>
        <w:t>Бобровник</w:t>
      </w:r>
      <w:proofErr w:type="spellEnd"/>
      <w:r w:rsidRPr="0080084F">
        <w:rPr>
          <w:rFonts w:ascii="Times New Roman" w:eastAsia="Times New Roman" w:hAnsi="Times New Roman" w:cs="Times New Roman"/>
          <w:color w:val="363636"/>
          <w:sz w:val="28"/>
          <w:szCs w:val="28"/>
          <w:lang w:eastAsia="uk-UA"/>
        </w:rPr>
        <w:t xml:space="preserve"> С.В., </w:t>
      </w:r>
      <w:proofErr w:type="spellStart"/>
      <w:r w:rsidRPr="0080084F">
        <w:rPr>
          <w:rFonts w:ascii="Times New Roman" w:eastAsia="Times New Roman" w:hAnsi="Times New Roman" w:cs="Times New Roman"/>
          <w:color w:val="363636"/>
          <w:sz w:val="28"/>
          <w:szCs w:val="28"/>
          <w:lang w:eastAsia="uk-UA"/>
        </w:rPr>
        <w:t>Булулукова</w:t>
      </w:r>
      <w:proofErr w:type="spellEnd"/>
      <w:r w:rsidRPr="0080084F">
        <w:rPr>
          <w:rFonts w:ascii="Times New Roman" w:eastAsia="Times New Roman" w:hAnsi="Times New Roman" w:cs="Times New Roman"/>
          <w:color w:val="363636"/>
          <w:sz w:val="28"/>
          <w:szCs w:val="28"/>
          <w:lang w:eastAsia="uk-UA"/>
        </w:rPr>
        <w:t xml:space="preserve"> О.Ю., Гарбузи Н.В., Коваль К.П., </w:t>
      </w:r>
      <w:proofErr w:type="spellStart"/>
      <w:r w:rsidRPr="0080084F">
        <w:rPr>
          <w:rFonts w:ascii="Times New Roman" w:eastAsia="Times New Roman" w:hAnsi="Times New Roman" w:cs="Times New Roman"/>
          <w:color w:val="363636"/>
          <w:sz w:val="28"/>
          <w:szCs w:val="28"/>
          <w:lang w:eastAsia="uk-UA"/>
        </w:rPr>
        <w:t>Куриленка</w:t>
      </w:r>
      <w:proofErr w:type="spellEnd"/>
      <w:r w:rsidRPr="0080084F">
        <w:rPr>
          <w:rFonts w:ascii="Times New Roman" w:eastAsia="Times New Roman" w:hAnsi="Times New Roman" w:cs="Times New Roman"/>
          <w:color w:val="363636"/>
          <w:sz w:val="28"/>
          <w:szCs w:val="28"/>
          <w:lang w:eastAsia="uk-UA"/>
        </w:rPr>
        <w:t xml:space="preserve"> Д.В., </w:t>
      </w:r>
      <w:proofErr w:type="spellStart"/>
      <w:r w:rsidRPr="0080084F">
        <w:rPr>
          <w:rFonts w:ascii="Times New Roman" w:eastAsia="Times New Roman" w:hAnsi="Times New Roman" w:cs="Times New Roman"/>
          <w:color w:val="363636"/>
          <w:sz w:val="28"/>
          <w:szCs w:val="28"/>
          <w:lang w:eastAsia="uk-UA"/>
        </w:rPr>
        <w:t>Мавроді</w:t>
      </w:r>
      <w:proofErr w:type="spellEnd"/>
      <w:r w:rsidRPr="0080084F">
        <w:rPr>
          <w:rFonts w:ascii="Times New Roman" w:eastAsia="Times New Roman" w:hAnsi="Times New Roman" w:cs="Times New Roman"/>
          <w:color w:val="363636"/>
          <w:sz w:val="28"/>
          <w:szCs w:val="28"/>
          <w:lang w:eastAsia="uk-UA"/>
        </w:rPr>
        <w:t xml:space="preserve"> В.В., </w:t>
      </w:r>
      <w:proofErr w:type="spellStart"/>
      <w:r w:rsidRPr="0080084F">
        <w:rPr>
          <w:rFonts w:ascii="Times New Roman" w:eastAsia="Times New Roman" w:hAnsi="Times New Roman" w:cs="Times New Roman"/>
          <w:color w:val="363636"/>
          <w:sz w:val="28"/>
          <w:szCs w:val="28"/>
          <w:lang w:eastAsia="uk-UA"/>
        </w:rPr>
        <w:t>Міхеда</w:t>
      </w:r>
      <w:proofErr w:type="spellEnd"/>
      <w:r w:rsidRPr="0080084F">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 прокурора відділу представництва інтересів держави з питань земельних відносин управління представництва інтересів держави в суді Одеської обласної прокуратури Капустіна М.В. у дисциплінарному провадженні № 07/3/2-749дс-199дп-25,</w:t>
      </w:r>
    </w:p>
    <w:p w14:paraId="37B8DD0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p w14:paraId="4A034322" w14:textId="77777777" w:rsidR="0080084F" w:rsidRPr="0080084F" w:rsidRDefault="0080084F" w:rsidP="0080084F">
      <w:pPr>
        <w:shd w:val="clear" w:color="auto" w:fill="FCFCFC"/>
        <w:spacing w:after="0" w:line="240" w:lineRule="auto"/>
        <w:ind w:right="282" w:firstLine="709"/>
        <w:jc w:val="center"/>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В С Т А Н О В И Л А:</w:t>
      </w:r>
    </w:p>
    <w:p w14:paraId="7A334C0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p w14:paraId="1CF8E99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1424E932"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Капустін Максим Вячеславович в органах прокуратури працює з листопада 2011 року, з 10 червня 2024 року на посаді прокурора Приморської окружної прокуратури міста Одеси Одеської області, а з 30 липня 2025 року до цього часу – на посаді прокурора відділу представництва інтересів держави з питань земельних відносин управління представництва інтересів держави в суді Одеської обласної прокуратури.</w:t>
      </w:r>
    </w:p>
    <w:p w14:paraId="6712D943"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Присягу працівника прокуратури склав 14 червня 2012 року.</w:t>
      </w:r>
    </w:p>
    <w:p w14:paraId="5925BEB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09 вересня 2022 року.</w:t>
      </w:r>
    </w:p>
    <w:p w14:paraId="1812A1D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прокурором Херсонської області, керівником Одеської обласної прокуратури.</w:t>
      </w:r>
    </w:p>
    <w:p w14:paraId="1DD683E7"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498EF88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lastRenderedPageBreak/>
        <w:t>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Приморської окружної прокуратури міста Одеси Одеської області Капустіним М.В.</w:t>
      </w:r>
    </w:p>
    <w:p w14:paraId="0CE0409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80084F">
        <w:rPr>
          <w:rFonts w:ascii="Times New Roman" w:eastAsia="Times New Roman" w:hAnsi="Times New Roman" w:cs="Times New Roman"/>
          <w:color w:val="363636"/>
          <w:sz w:val="28"/>
          <w:szCs w:val="28"/>
          <w:lang w:eastAsia="uk-UA"/>
        </w:rPr>
        <w:t>розподілено</w:t>
      </w:r>
      <w:proofErr w:type="spellEnd"/>
      <w:r w:rsidRPr="0080084F">
        <w:rPr>
          <w:rFonts w:ascii="Times New Roman" w:eastAsia="Times New Roman" w:hAnsi="Times New Roman" w:cs="Times New Roman"/>
          <w:color w:val="363636"/>
          <w:sz w:val="28"/>
          <w:szCs w:val="28"/>
          <w:lang w:eastAsia="uk-UA"/>
        </w:rPr>
        <w:t xml:space="preserve"> члену Комісії Гарбузі Н.В., яка 28 липня 2025 року прийняла рішення про відкриття дисциплінарного провадження № 07/3/2-749дс-199дп-25 та провела перевірку викладених у ній обставин.</w:t>
      </w:r>
    </w:p>
    <w:p w14:paraId="121983AC"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18.10.2025 рішенням Комісії від 17 вересня 2025 року № 448дп-25</w:t>
      </w:r>
    </w:p>
    <w:p w14:paraId="77DD092A"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За результатами перевірки член Комісії Гарбуза Н.В. 31 грудня 2025 року склала висновок про відсутність дисциплінарного проступку в діях прокурора Капустіна М.В., який разом з матеріалами дисциплінарного провадження передала на розгляд Комісії.</w:t>
      </w:r>
    </w:p>
    <w:p w14:paraId="75B58C7C"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Скаржника та прокурора Капустіна М.В. своєчасно та належним чином повідомлено про час і місце проведення засідання Комісії.</w:t>
      </w:r>
    </w:p>
    <w:p w14:paraId="50DB778B"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Від скаржника участь у засіданні Комісії прийняла прокурор ОСОБА 1, яка погодилася з висновком члена Комісії Гарбузи Н.В., не заперечувала щодо закриття дисциплінарного провадження</w:t>
      </w:r>
      <w:bookmarkStart w:id="0" w:name="_Hlk219022583"/>
      <w:r w:rsidRPr="0080084F">
        <w:rPr>
          <w:rFonts w:ascii="Times New Roman" w:eastAsia="Times New Roman" w:hAnsi="Times New Roman" w:cs="Times New Roman"/>
          <w:color w:val="363636"/>
          <w:sz w:val="28"/>
          <w:szCs w:val="28"/>
          <w:lang w:eastAsia="uk-UA"/>
        </w:rPr>
        <w:t>.</w:t>
      </w:r>
      <w:bookmarkEnd w:id="0"/>
    </w:p>
    <w:p w14:paraId="0E85EB23"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 засіданні Комісії 14 січня 2026 року взяв участь прокурор  Капустін М.В., який з висновком члена Комісії Гарбузи Н.В. погодився, просив закрити стосовно нього дисциплінарне провадження за відсутності у його діях складу дисциплінарного проступку, категорично не погодився з доводами дисциплінарної скарги, надав пояснення та відповіді на запитання членів Комісії.</w:t>
      </w:r>
    </w:p>
    <w:p w14:paraId="429A56C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3. Зміст дисциплінарної скарги</w:t>
      </w:r>
    </w:p>
    <w:p w14:paraId="36012CC6"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Прокурор Капустін М.В. порушив вимоги Закону України «Про прокуратуру» від 14.10.2014 № 1697-VII (далі – Закон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661F7F25"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Так, Капустін М.В., який на той час працював тривалий час в органах прокуратури на прокурорських посадах, вирішив отримати неправомірну вигоду у вигляді пенсійних виплат як особі з інвалідністю III групи без наявних на це законних та обґрунтованих підстав.</w:t>
      </w:r>
    </w:p>
    <w:p w14:paraId="615D98C3"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Капустін М.В., знаючи, що він не має функціональних порушень, які б відповідали критеріям встановлення III групи інвалідності, вирішив звернутися до Херсонського обласного центру МСЕК про визнання його особою з інвалідністю відповідної групи.</w:t>
      </w:r>
    </w:p>
    <w:p w14:paraId="5EBA676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Службові особи Херсонського обласного центру МСЕК, розуміючи, що </w:t>
      </w:r>
      <w:proofErr w:type="spellStart"/>
      <w:r w:rsidRPr="0080084F">
        <w:rPr>
          <w:rFonts w:ascii="Times New Roman" w:eastAsia="Times New Roman" w:hAnsi="Times New Roman" w:cs="Times New Roman"/>
          <w:color w:val="363636"/>
          <w:sz w:val="28"/>
          <w:szCs w:val="28"/>
          <w:lang w:eastAsia="uk-UA"/>
        </w:rPr>
        <w:t>діагностовані</w:t>
      </w:r>
      <w:proofErr w:type="spellEnd"/>
      <w:r w:rsidRPr="0080084F">
        <w:rPr>
          <w:rFonts w:ascii="Times New Roman" w:eastAsia="Times New Roman" w:hAnsi="Times New Roman" w:cs="Times New Roman"/>
          <w:color w:val="363636"/>
          <w:sz w:val="28"/>
          <w:szCs w:val="28"/>
          <w:lang w:eastAsia="uk-UA"/>
        </w:rPr>
        <w:t xml:space="preserve"> у Капустіна М.В. хвороби і ступені функціональних порушень та обмеження життєдіяльності внаслідок наявних захворювань не відповідають критеріям встановлення груп інвалідності, у тому числі III групи, за результатами розгляду його медичних документів необґрунтовано прийняли рішення про встановлення III групи, зафіксувавши в акті огляду МСЕК.</w:t>
      </w:r>
    </w:p>
    <w:p w14:paraId="301CB55A"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lastRenderedPageBreak/>
        <w:t>У подальшому, Капустін М.В. звернувся до Головного управління Пенсійного фонду України в Херсонській області із заявою про призначення йому пенсії по інвалідності та за результатами розгляду заяви йому призначено пенсію по інвалідності відповідно до Закону України «Про загальнообов’язкове державне пенсійне страхування».</w:t>
      </w:r>
    </w:p>
    <w:p w14:paraId="5866119D"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Внаслідок систематичного порушення Капустіним М.В. вимог законодавства, правил прокурорської етики з березня 2016 року до січня                     2025 року йому здійснено виплати пенсії по інвалідності на суму понад (конфіденційна інформація) грн, які він отримав без достатніх підстав та розпорядився на власний розсуд.</w:t>
      </w:r>
    </w:p>
    <w:p w14:paraId="5EBE9EA8"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За таких обставин скаржник вважав, що прокурором Капустіним М.В. порушено вимоги Закону № 1697-VII, Кодексу професійної етики та поведінки прокурорів (далі – Кодекс)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1 статті 43 Закону № 1697-VII.</w:t>
      </w:r>
    </w:p>
    <w:p w14:paraId="51D97F1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1FECF942"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яка надала пояснення та відповіді на запитання членів Комісії, прокурора Капустіна М.В., вивчивши висновок, дослідивши інші матеріали дисциплінарного провадження, Комісія встановила таке.</w:t>
      </w:r>
    </w:p>
    <w:p w14:paraId="61232E65"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DB7B53B"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2BB0586D"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273D05B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6B113F8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FC0110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 рекомендувати Офісу Генерального прокурора спільно з іншими правоохоронними органами у місячний строк прозвітувати про вжиті заходи </w:t>
      </w:r>
      <w:r w:rsidRPr="0080084F">
        <w:rPr>
          <w:rFonts w:ascii="Times New Roman" w:eastAsia="Times New Roman" w:hAnsi="Times New Roman" w:cs="Times New Roman"/>
          <w:color w:val="363636"/>
          <w:sz w:val="28"/>
          <w:szCs w:val="28"/>
          <w:lang w:eastAsia="uk-UA"/>
        </w:rPr>
        <w:lastRenderedPageBreak/>
        <w:t>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659859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медико-соціальних експертних комісій (далі –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4367DCF5"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80084F">
        <w:rPr>
          <w:rFonts w:ascii="Times New Roman" w:eastAsia="Times New Roman" w:hAnsi="Times New Roman" w:cs="Times New Roman"/>
          <w:color w:val="363636"/>
          <w:sz w:val="28"/>
          <w:szCs w:val="28"/>
          <w:lang w:eastAsia="uk-UA"/>
        </w:rPr>
        <w:t>законопроєкту</w:t>
      </w:r>
      <w:proofErr w:type="spellEnd"/>
      <w:r w:rsidRPr="0080084F">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029485B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16D96CE2"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2E32D992"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6FD17AB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Наказом МОЗ України від 03.12.2024 № 2022 права та обов’язки Центр оцінювання функціонального стану особи (далі – ЦОФСО) було покладено на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w:t>
      </w:r>
      <w:r w:rsidRPr="0080084F">
        <w:rPr>
          <w:rFonts w:ascii="Times New Roman" w:eastAsia="Times New Roman" w:hAnsi="Times New Roman" w:cs="Times New Roman"/>
          <w:color w:val="363636"/>
          <w:sz w:val="28"/>
          <w:szCs w:val="28"/>
          <w:lang w:eastAsia="uk-UA"/>
        </w:rPr>
        <w:lastRenderedPageBreak/>
        <w:t>прокурора, ухвали слідчого судді стосовно особи, зазначеної у постанові слідчого, прокурора або ухвалі слідчого судді.</w:t>
      </w:r>
    </w:p>
    <w:p w14:paraId="525EE0E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CE5FC5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3E0F79D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у тому числі Капустіним М.В.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Капустіна М.В. у межах цього службового розслідування не надавалась.</w:t>
      </w:r>
    </w:p>
    <w:p w14:paraId="72C10E5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34FB0B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533A39A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Капустіна М.В.</w:t>
      </w:r>
    </w:p>
    <w:p w14:paraId="7BC2ED9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lastRenderedPageBreak/>
        <w:t>Постановою старшого слідчого Головного слідчого управління Державного бюро розслідувань ОСОБА 2 від 31.01.2025 у кримінальному провадженні № (конфіденційна інформація) залучено як спеціалістів працівників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про встановлення груп інвалідності працівникам органів прокуратури, у тому числі й Капустіну М.В. ( пункт 1425).</w:t>
      </w:r>
    </w:p>
    <w:p w14:paraId="0022D5D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Капустіну М.В.</w:t>
      </w:r>
    </w:p>
    <w:p w14:paraId="53715983"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Прокурором Капустіним М.В. отримано інвалідність внаслідок загального захворювання – (конфіденційна інформація).</w:t>
      </w:r>
    </w:p>
    <w:p w14:paraId="3E83E556"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Вперше III група інвалідності загальне захворювання Капустіну М.В. встановлена з 09.03.2016 до 01.04.2017. У 2017 році за результатами повторного огляду Капустіну М.В. продовжено III групу інвалідності загальне захворювання на 1 рік.</w:t>
      </w:r>
    </w:p>
    <w:p w14:paraId="6501E7E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 момент установлення Капустіну М.В. статусу особи з інвалідністю його стаж роботи в органах прокуратури становив понад 4 роки.</w:t>
      </w:r>
    </w:p>
    <w:p w14:paraId="152BB7E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Згідно довідки до </w:t>
      </w:r>
      <w:proofErr w:type="spellStart"/>
      <w:r w:rsidRPr="0080084F">
        <w:rPr>
          <w:rFonts w:ascii="Times New Roman" w:eastAsia="Times New Roman" w:hAnsi="Times New Roman" w:cs="Times New Roman"/>
          <w:color w:val="363636"/>
          <w:sz w:val="28"/>
          <w:szCs w:val="28"/>
          <w:lang w:eastAsia="uk-UA"/>
        </w:rPr>
        <w:t>акта</w:t>
      </w:r>
      <w:proofErr w:type="spellEnd"/>
      <w:r w:rsidRPr="0080084F">
        <w:rPr>
          <w:rFonts w:ascii="Times New Roman" w:eastAsia="Times New Roman" w:hAnsi="Times New Roman" w:cs="Times New Roman"/>
          <w:color w:val="363636"/>
          <w:sz w:val="28"/>
          <w:szCs w:val="28"/>
          <w:lang w:eastAsia="uk-UA"/>
        </w:rPr>
        <w:t xml:space="preserve"> огляду Каховської міжрайонної МСЕК комунального закладу «Херсонський обласний центр медико-соціальної експертизи» Херсонської обласної ради від 06.06.2018 серія 12ААА № 675845 Капустіну М.В. за результатами чергового повторного огляду установлено                    III групу інвалідності загальне захворювання </w:t>
      </w:r>
      <w:proofErr w:type="spellStart"/>
      <w:r w:rsidRPr="0080084F">
        <w:rPr>
          <w:rFonts w:ascii="Times New Roman" w:eastAsia="Times New Roman" w:hAnsi="Times New Roman" w:cs="Times New Roman"/>
          <w:color w:val="363636"/>
          <w:sz w:val="28"/>
          <w:szCs w:val="28"/>
          <w:lang w:eastAsia="uk-UA"/>
        </w:rPr>
        <w:t>безтерміново</w:t>
      </w:r>
      <w:proofErr w:type="spellEnd"/>
      <w:r w:rsidRPr="0080084F">
        <w:rPr>
          <w:rFonts w:ascii="Times New Roman" w:eastAsia="Times New Roman" w:hAnsi="Times New Roman" w:cs="Times New Roman"/>
          <w:color w:val="363636"/>
          <w:sz w:val="28"/>
          <w:szCs w:val="28"/>
          <w:lang w:eastAsia="uk-UA"/>
        </w:rPr>
        <w:t>.</w:t>
      </w:r>
    </w:p>
    <w:p w14:paraId="493B115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Згідно інформації Одеської обласної прокуратури у матеріалах особової справи Капустіна М.В. наявні довідки  МСЕК від 09.03.2016 № 026997 та від 18.06.2018 № 675845 про встановлення йому III групи інвалідності загальне захворювання вперше на один рік та у подальшому </w:t>
      </w:r>
      <w:proofErr w:type="spellStart"/>
      <w:r w:rsidRPr="0080084F">
        <w:rPr>
          <w:rFonts w:ascii="Times New Roman" w:eastAsia="Times New Roman" w:hAnsi="Times New Roman" w:cs="Times New Roman"/>
          <w:color w:val="363636"/>
          <w:sz w:val="28"/>
          <w:szCs w:val="28"/>
          <w:lang w:eastAsia="uk-UA"/>
        </w:rPr>
        <w:t>безтерміново</w:t>
      </w:r>
      <w:proofErr w:type="spellEnd"/>
      <w:r w:rsidRPr="0080084F">
        <w:rPr>
          <w:rFonts w:ascii="Times New Roman" w:eastAsia="Times New Roman" w:hAnsi="Times New Roman" w:cs="Times New Roman"/>
          <w:color w:val="363636"/>
          <w:sz w:val="28"/>
          <w:szCs w:val="28"/>
          <w:lang w:eastAsia="uk-UA"/>
        </w:rPr>
        <w:t>.</w:t>
      </w:r>
    </w:p>
    <w:p w14:paraId="7A14996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За інформацією Головного управління Пенсійного фонду України в Херсонській області Капустін М.В. перебуває на обліку в цьому управлінні з 09.03.2016 по 31.05.2018, з 06.06.2018 – безстроково як отримувач пенсії по інвалідності ІІІ групи відповідно Закону України «Про загальнообов'язкове державне пенсійне страхування». Загальна сума здійснених виплат за період з 01.10.2017 по 31.08.2025 складає (конфіденційна інформація) грн. </w:t>
      </w:r>
    </w:p>
    <w:p w14:paraId="034D2497"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Відповідно до статті 47 Закону України «Про загальнообов'язкове державне пенсійне страхування» пенсія за період з 09.03.2016 до 30.09.2017 Капустіну М.В. не виплачувалась.</w:t>
      </w:r>
    </w:p>
    <w:p w14:paraId="41815C3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Із інформації Одеської обласної прокуратури від 30.07.2025                                           № 07/3-987вих-25 вбачається, що станом на 30 липня 2025 року доручення Офісу Генерального прокурора про необхідність прибуття Капустіна М.В. до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до обласної прокуратури не надходили.</w:t>
      </w:r>
    </w:p>
    <w:p w14:paraId="1ABAAB82"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Із пояснень Капустіна М.В. вбачається, що листом Одеської обласної прокуратури від 07.07.2025 зобов’язано Капустіна М.В. надати інформацію щодо можливого виклику/проходження ним відповідної перевірки в ДУ </w:t>
      </w:r>
      <w:r w:rsidRPr="0080084F">
        <w:rPr>
          <w:rFonts w:ascii="Times New Roman" w:eastAsia="Times New Roman" w:hAnsi="Times New Roman" w:cs="Times New Roman"/>
          <w:color w:val="363636"/>
          <w:sz w:val="28"/>
          <w:szCs w:val="28"/>
          <w:lang w:eastAsia="uk-UA"/>
        </w:rPr>
        <w:lastRenderedPageBreak/>
        <w:t>«</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та у разі відсутності такого виклику запропоновано узгодити з державною установою час та строки проходження обстежень на предмет перевірки законності рішення МСЕК про встановлення йому групи інвалідності.</w:t>
      </w:r>
    </w:p>
    <w:p w14:paraId="06524D55"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 виконання вказаного листа Капустіним М.В. вжито заходів шляхом  здійснення двох телефонних дзвінків до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Від оператора </w:t>
      </w:r>
      <w:proofErr w:type="spellStart"/>
      <w:r w:rsidRPr="0080084F">
        <w:rPr>
          <w:rFonts w:ascii="Times New Roman" w:eastAsia="Times New Roman" w:hAnsi="Times New Roman" w:cs="Times New Roman"/>
          <w:color w:val="363636"/>
          <w:sz w:val="28"/>
          <w:szCs w:val="28"/>
          <w:lang w:eastAsia="uk-UA"/>
        </w:rPr>
        <w:t>колцентру</w:t>
      </w:r>
      <w:proofErr w:type="spellEnd"/>
      <w:r w:rsidRPr="0080084F">
        <w:rPr>
          <w:rFonts w:ascii="Times New Roman" w:eastAsia="Times New Roman" w:hAnsi="Times New Roman" w:cs="Times New Roman"/>
          <w:color w:val="363636"/>
          <w:sz w:val="28"/>
          <w:szCs w:val="28"/>
          <w:lang w:eastAsia="uk-UA"/>
        </w:rPr>
        <w:t xml:space="preserve"> державної установи отримав інформацію про відсутність Капустіна М.В. у переліку осіб, які підлягають виклику до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а також про те, що за відсутності підстави у вигляді офіційного документа для проходження відповідного обстеження                       не можливо у телефонному режимі погодити прокурору Капустіну М.В. дату та строк відповідного обстеження.</w:t>
      </w:r>
    </w:p>
    <w:p w14:paraId="1E6D64B6"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Разом з цим, 10.07.2025 Капустіним М.В. на адресу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надіслано запит щодо надання інформації про підстави та порядок проведення перевірки обґрунтованості встановлення йому групи інвалідності, а також узгодження дати проходження відповідного обстеження. На вказаний запит Капустіним М.В. отримано відповідь із роз’ясненням загального порядку проведення оцінювання повсякденного функціонування особи.</w:t>
      </w:r>
    </w:p>
    <w:p w14:paraId="65BD61B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Згідно додаткових пояснень Капустіна М.В., які надійшли до Комісії 30.12.2025, установлено, що керівником Одеської обласної прокуратури у листопаді 2025 року повідомлено Капустіна М.В. про необхідність прибуття до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у термін до 08.12.2025. На виконання вказаного листа Капустін М.В. 01.12.2025 року здійснив виїзд до м. Дніпро та у період з 02.12.2025 до 05.12.2025 перебував на стаціонарному лікуванні у відділенні експертизи, відновлення функціонування та </w:t>
      </w:r>
      <w:proofErr w:type="spellStart"/>
      <w:r w:rsidRPr="0080084F">
        <w:rPr>
          <w:rFonts w:ascii="Times New Roman" w:eastAsia="Times New Roman" w:hAnsi="Times New Roman" w:cs="Times New Roman"/>
          <w:color w:val="363636"/>
          <w:sz w:val="28"/>
          <w:szCs w:val="28"/>
          <w:lang w:eastAsia="uk-UA"/>
        </w:rPr>
        <w:t>тифлореабілітації</w:t>
      </w:r>
      <w:proofErr w:type="spellEnd"/>
      <w:r w:rsidRPr="0080084F">
        <w:rPr>
          <w:rFonts w:ascii="Times New Roman" w:eastAsia="Times New Roman" w:hAnsi="Times New Roman" w:cs="Times New Roman"/>
          <w:color w:val="363636"/>
          <w:sz w:val="28"/>
          <w:szCs w:val="28"/>
          <w:lang w:eastAsia="uk-UA"/>
        </w:rPr>
        <w:t xml:space="preserve"> державної установи, що підтверджується довідкою від 05.12.2025.</w:t>
      </w:r>
    </w:p>
    <w:p w14:paraId="2D5BCF1A"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Інформація про результати проведеного обстеження Капустіна М.В. на момент складання висновку відсутня.</w:t>
      </w:r>
    </w:p>
    <w:p w14:paraId="3624F5C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Виклики безпосередньо від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або органу досудового розслідування у кримінальному провадженні № (конфіденційна інформація) щодо забезпечення участі Капустіна М.В. у проведенні відповідного обстеження на підтвердження законності рішення про становлення йому групи інвалідності за </w:t>
      </w:r>
      <w:proofErr w:type="spellStart"/>
      <w:r w:rsidRPr="0080084F">
        <w:rPr>
          <w:rFonts w:ascii="Times New Roman" w:eastAsia="Times New Roman" w:hAnsi="Times New Roman" w:cs="Times New Roman"/>
          <w:color w:val="363636"/>
          <w:sz w:val="28"/>
          <w:szCs w:val="28"/>
          <w:lang w:eastAsia="uk-UA"/>
        </w:rPr>
        <w:t>адресою</w:t>
      </w:r>
      <w:proofErr w:type="spellEnd"/>
      <w:r w:rsidRPr="0080084F">
        <w:rPr>
          <w:rFonts w:ascii="Times New Roman" w:eastAsia="Times New Roman" w:hAnsi="Times New Roman" w:cs="Times New Roman"/>
          <w:color w:val="363636"/>
          <w:sz w:val="28"/>
          <w:szCs w:val="28"/>
          <w:lang w:eastAsia="uk-UA"/>
        </w:rPr>
        <w:t xml:space="preserve"> проживання Капустіна М.В. станом на 29.12.2025 не надходили.</w:t>
      </w:r>
    </w:p>
    <w:p w14:paraId="42F6C61D"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Крім того встановлено, що Капустін М.В. перебував на військовому обліку в Каховському ОМВК з 02.08.2016 до 05.07.2018 та рішенням військово-лікарської комісії Каховського ОМВК від 05.07.2018 його визнано непридатним до військової служби з виключенням з військового обліку. Повторно Капустін М.В. перебував на військовому обліку в Київському РТЦК та СП                     м. Одеси з 08.07.2024. Рішенням військово-лікарської комісії цього центру від 02.01.2025 Капустіна М.В. визнано непридатним до військової служби з виключенням з військового обліку.</w:t>
      </w:r>
    </w:p>
    <w:p w14:paraId="101B1E0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Капустін М.В.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w:t>
      </w:r>
    </w:p>
    <w:p w14:paraId="7B5CB88D"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lastRenderedPageBreak/>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Капустіна М.В.</w:t>
      </w:r>
    </w:p>
    <w:p w14:paraId="2F2105A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20E22757"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 підставі наказу керівника Одеської обласної прокуратури від 13.08.2025 № 169 проведено службове розслідування щодо можливого використання прокурором Капустіним М.В.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інвалідності.</w:t>
      </w:r>
    </w:p>
    <w:p w14:paraId="1F0C086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Капустіним М.В. статусу особи з інвалідністю, оформлення пенсії по інвалідності, отримання пенсійних виплат, зазначена у дисциплінарній скарзі, знайшла своє підтвердження.</w:t>
      </w:r>
    </w:p>
    <w:p w14:paraId="2BAA279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Враховано, що на час завершення службового розслідування відсутні відомості щодо проведення перевірки експертною командою Центру оцінювання функціонального стану особи підстав та обґрунтованості встановлення                    Капустіну М.В. відповідної групи інвалідності.</w:t>
      </w:r>
    </w:p>
    <w:p w14:paraId="39BC8D3D"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5. Пояснення прокурора</w:t>
      </w:r>
    </w:p>
    <w:p w14:paraId="11833368"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Прокурор Капустін М.В. у наданих поясненнях під час дисциплінарного провадження та під час службового розслідування пояснив, що в органах прокуратури працює з листопада 2011 року.</w:t>
      </w:r>
    </w:p>
    <w:p w14:paraId="7157D2E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У березні 2016 року на підставі рішення Каховської міжрайонної МСЕК КЗ «Херсонський обласний центр МСЕК» Херсонської обласної ради Капустіну М.В. встановлено ІІІ групу інвалідності строком на 1 рік з подальшим переоглядом, яку продовжено у 2017 році строком на 1 рік. У 2018 році йому безстроково встановлено ІІІ групу інвалідності. Рішення МСЕК про встановлення йому групи інвалідності в установленому Законом порядку                              не скасовувалось.</w:t>
      </w:r>
    </w:p>
    <w:p w14:paraId="5141E11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Капустін М.В. зазначив, що підставою для встановлення йому III групи інвалідності є стійкі, помірної важкості функціональні порушення в організмі, зумовлені захворюванням, наслідками травм або вродженими вадами, що призвели до </w:t>
      </w:r>
      <w:proofErr w:type="spellStart"/>
      <w:r w:rsidRPr="0080084F">
        <w:rPr>
          <w:rFonts w:ascii="Times New Roman" w:eastAsia="Times New Roman" w:hAnsi="Times New Roman" w:cs="Times New Roman"/>
          <w:color w:val="363636"/>
          <w:sz w:val="28"/>
          <w:szCs w:val="28"/>
          <w:lang w:eastAsia="uk-UA"/>
        </w:rPr>
        <w:t>помірно</w:t>
      </w:r>
      <w:proofErr w:type="spellEnd"/>
      <w:r w:rsidRPr="0080084F">
        <w:rPr>
          <w:rFonts w:ascii="Times New Roman" w:eastAsia="Times New Roman" w:hAnsi="Times New Roman" w:cs="Times New Roman"/>
          <w:color w:val="363636"/>
          <w:sz w:val="28"/>
          <w:szCs w:val="28"/>
          <w:lang w:eastAsia="uk-UA"/>
        </w:rPr>
        <w:t xml:space="preserve"> вираженого обмеження життєдіяльності особи, у тому числі її працездатності, але потребують соціальної допомоги і соціального захисту. Визначення критеріїв для встановлення відповідної групи інвалідності покладається на відповідальних працівників МСЕК, які мають медичну освіту та фахову підготовку у сфері медико-соціальної експертизи, а не на особу, щодо якої приймається відповідне рішення.</w:t>
      </w:r>
    </w:p>
    <w:p w14:paraId="676644F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Також Капустін М.В. вказав, що передумовою отримання ним інвалідності було перенесене захворювання (конфіденційна інформація).</w:t>
      </w:r>
    </w:p>
    <w:p w14:paraId="596FB3DB"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До моменту отримання Капустіним М.В. статусу особи з інвалідністю він проходив лікування у (конфіденційна інформація).</w:t>
      </w:r>
    </w:p>
    <w:p w14:paraId="2D53BE63"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Будь-які кошти, матеріальні блага за призначення йому інвалідності, направлення на МСЕК, або за прискорення розгляду питання про видачу </w:t>
      </w:r>
      <w:r w:rsidRPr="0080084F">
        <w:rPr>
          <w:rFonts w:ascii="Times New Roman" w:eastAsia="Times New Roman" w:hAnsi="Times New Roman" w:cs="Times New Roman"/>
          <w:color w:val="363636"/>
          <w:sz w:val="28"/>
          <w:szCs w:val="28"/>
          <w:lang w:eastAsia="uk-UA"/>
        </w:rPr>
        <w:lastRenderedPageBreak/>
        <w:t>такого направлення тощо він не надавав, оскільки це не є сумісними з його моральними принципами та статусом прокурора.</w:t>
      </w:r>
    </w:p>
    <w:p w14:paraId="00BBB00A"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Оформлення Капустіним М.В. вперше статусу особи з інвалідністю у березні 2016 року відбулось за рекомендацією лікуючого лікаря, оскільки за словами лікаря, перенесене ним захворювання та відповідні наслідки у вигляді часткової втрати працездатності й післяопераційного гіпотиреозу свідчили про порушення функцій його організму. Оформлення в подальшому ним пенсії по інвалідності та отримання відповідних соціальних виплат – не було та не є мотивом оформлення статусу особи з інвалідністю.</w:t>
      </w:r>
    </w:p>
    <w:p w14:paraId="3B5D1B77"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Капустін М.В. також зазначив, що стан його здоров’я не перешкоджає йому належним чином виконувати свої службові обов’язки як прокурора.</w:t>
      </w:r>
    </w:p>
    <w:p w14:paraId="7DF38808"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Крім того у додаткових поясненнях Капустін М.В. повідомив, що керівником Одеської обласної прокуратури у листопаді 2025 року повідомлено його про необхідність прибуття до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у термін до 08.12.2025. На виконання вказаного листа Капустін М.В. 01.12.2025 здійснив виїзд до м. Дніпро та у період з 02.12.2025 до 05.12.2025 перебував на стаціонарному лікуванні у відділенні експертизи, відновлення функціонування та </w:t>
      </w:r>
      <w:proofErr w:type="spellStart"/>
      <w:r w:rsidRPr="0080084F">
        <w:rPr>
          <w:rFonts w:ascii="Times New Roman" w:eastAsia="Times New Roman" w:hAnsi="Times New Roman" w:cs="Times New Roman"/>
          <w:color w:val="363636"/>
          <w:sz w:val="28"/>
          <w:szCs w:val="28"/>
          <w:lang w:eastAsia="uk-UA"/>
        </w:rPr>
        <w:t>тифлореабілітації</w:t>
      </w:r>
      <w:proofErr w:type="spellEnd"/>
      <w:r w:rsidRPr="0080084F">
        <w:rPr>
          <w:rFonts w:ascii="Times New Roman" w:eastAsia="Times New Roman" w:hAnsi="Times New Roman" w:cs="Times New Roman"/>
          <w:color w:val="363636"/>
          <w:sz w:val="28"/>
          <w:szCs w:val="28"/>
          <w:lang w:eastAsia="uk-UA"/>
        </w:rPr>
        <w:t xml:space="preserve"> державної установи, що підтверджується довідкою від 05.12.2025. Результатів обстеження станом на 29.12.2025 не отримав.</w:t>
      </w:r>
    </w:p>
    <w:p w14:paraId="02B6A47B"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Капустін М.В. наголосив, що виклики безпосередньо від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або органу досудового розслідування у кримінальному провадженні № (конфіденційна інформація) щодо забезпечення його участі у проведенні відповідного обстеження на підтвердження законності рішення про становлення йому групи інвалідності за </w:t>
      </w:r>
      <w:proofErr w:type="spellStart"/>
      <w:r w:rsidRPr="0080084F">
        <w:rPr>
          <w:rFonts w:ascii="Times New Roman" w:eastAsia="Times New Roman" w:hAnsi="Times New Roman" w:cs="Times New Roman"/>
          <w:color w:val="363636"/>
          <w:sz w:val="28"/>
          <w:szCs w:val="28"/>
          <w:lang w:eastAsia="uk-UA"/>
        </w:rPr>
        <w:t>адресою</w:t>
      </w:r>
      <w:proofErr w:type="spellEnd"/>
      <w:r w:rsidRPr="0080084F">
        <w:rPr>
          <w:rFonts w:ascii="Times New Roman" w:eastAsia="Times New Roman" w:hAnsi="Times New Roman" w:cs="Times New Roman"/>
          <w:color w:val="363636"/>
          <w:sz w:val="28"/>
          <w:szCs w:val="28"/>
          <w:lang w:eastAsia="uk-UA"/>
        </w:rPr>
        <w:t xml:space="preserve"> його проживання станом на 29.12.2025 не надходили.</w:t>
      </w:r>
    </w:p>
    <w:p w14:paraId="33D0A2A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Вважає, що дисциплінарна скарга від 15.07.2025 стосовно нього є звичайною маніпуляцією вибірковими фактами з подій отримання інвалідності прокурором; не має жодного відношення до його професійної діяльності, яка б вплинула на встановлення йому групи інвалідності. Зроблені висновки у скарзі є суб’єктивним баченням скаржника, що не ґрунтуються на нормах права, медичних документах, медичній освіті, а тим більше на звичайній моралі; відкритою дискримінацією його як інваліда, що полягає в ущемленні його гідності, а також явному та безпідставному применшенні та запереченні визнання й реалізації його на рівні з іншими прав людини й основоположних свобод у економічній, соціальній, цивільній та професійній сферах життя.</w:t>
      </w:r>
    </w:p>
    <w:p w14:paraId="65FDB63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Більш того, переконаний, що дисциплінарна скарга направлена на його дискредитацію в очах колег, знайомих та сім’ї, а головний висновок скарги – прокурор не може на законних підставах отримати статус інваліда, а якщо він у нього є, то це зроблено з умислом на отримання пенсійних виплат.</w:t>
      </w:r>
    </w:p>
    <w:p w14:paraId="5143637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Прокурор Капустін М.В. зазначив про відсутність у його діях складу дисциплінарного проступку.</w:t>
      </w:r>
    </w:p>
    <w:p w14:paraId="214CD5FB"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До своїх пояснень Капустін М.В. долучив копії медичних документів щодо обставин установлення йому статусу особи з інвалідністю чим надав згоду на ознайомлення усіх членів Комісії з ними та на використання їх у межах дисциплінарного провадження.</w:t>
      </w:r>
    </w:p>
    <w:p w14:paraId="1BB9C5AB"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lastRenderedPageBreak/>
        <w:t>6. Джерела права, що підлягають застосуванню, та юридична оцінка встановлених обставин</w:t>
      </w:r>
    </w:p>
    <w:p w14:paraId="40E0EF8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052406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E7C620A"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4C9F83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343527C"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 момент встановлення Капустіну М.В. у 2016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18C01AF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CD841BD"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w:t>
      </w:r>
      <w:r w:rsidRPr="0080084F">
        <w:rPr>
          <w:rFonts w:ascii="Times New Roman" w:eastAsia="Times New Roman" w:hAnsi="Times New Roman" w:cs="Times New Roman"/>
          <w:color w:val="363636"/>
          <w:sz w:val="28"/>
          <w:szCs w:val="28"/>
          <w:lang w:eastAsia="uk-UA"/>
        </w:rPr>
        <w:lastRenderedPageBreak/>
        <w:t>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F5EC3BB"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187AF2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D5668CB"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6FF0B7C"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16888C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25460B6"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A0EE9D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92E31D5"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w:t>
      </w:r>
      <w:r w:rsidRPr="0080084F">
        <w:rPr>
          <w:rFonts w:ascii="Times New Roman" w:eastAsia="Times New Roman" w:hAnsi="Times New Roman" w:cs="Times New Roman"/>
          <w:color w:val="363636"/>
          <w:sz w:val="28"/>
          <w:szCs w:val="28"/>
          <w:lang w:eastAsia="uk-UA"/>
        </w:rPr>
        <w:lastRenderedPageBreak/>
        <w:t>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C3A767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9E0AFD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BC7A74C"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0084F">
        <w:rPr>
          <w:rFonts w:ascii="Times New Roman" w:eastAsia="Times New Roman" w:hAnsi="Times New Roman" w:cs="Times New Roman"/>
          <w:color w:val="363636"/>
          <w:sz w:val="28"/>
          <w:szCs w:val="28"/>
          <w:lang w:eastAsia="uk-UA"/>
        </w:rPr>
        <w:t>зв’язків</w:t>
      </w:r>
      <w:proofErr w:type="spellEnd"/>
      <w:r w:rsidRPr="0080084F">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569EBAC"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B82EFE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0084F">
        <w:rPr>
          <w:rFonts w:ascii="Times New Roman" w:eastAsia="Times New Roman" w:hAnsi="Times New Roman" w:cs="Times New Roman"/>
          <w:color w:val="363636"/>
          <w:sz w:val="28"/>
          <w:szCs w:val="28"/>
          <w:lang w:eastAsia="uk-UA"/>
        </w:rPr>
        <w:t>професійно</w:t>
      </w:r>
      <w:proofErr w:type="spellEnd"/>
      <w:r w:rsidRPr="0080084F">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0939BF78"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7731692"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5358673"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w:t>
      </w:r>
      <w:r w:rsidRPr="0080084F">
        <w:rPr>
          <w:rFonts w:ascii="Times New Roman" w:eastAsia="Times New Roman" w:hAnsi="Times New Roman" w:cs="Times New Roman"/>
          <w:color w:val="363636"/>
          <w:sz w:val="28"/>
          <w:szCs w:val="28"/>
          <w:lang w:eastAsia="uk-UA"/>
        </w:rPr>
        <w:lastRenderedPageBreak/>
        <w:t>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173D872"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443721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0084F">
        <w:rPr>
          <w:rFonts w:ascii="Times New Roman" w:eastAsia="Times New Roman" w:hAnsi="Times New Roman" w:cs="Times New Roman"/>
          <w:color w:val="363636"/>
          <w:sz w:val="28"/>
          <w:szCs w:val="28"/>
          <w:lang w:eastAsia="uk-UA"/>
        </w:rPr>
        <w:t>професійно</w:t>
      </w:r>
      <w:proofErr w:type="spellEnd"/>
      <w:r w:rsidRPr="0080084F">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A7DC78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65C960F"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Оцінивши діяльність прокурора Капустіна М.В.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78F57545"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Дисциплінарне провадження стосовно прокурора Капустіна М.В.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7BA0BE4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0B02D9D"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1D2C41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Перевірку доводів дисциплінарної скарги проведено виключно у межах встановленої законом компетенції, а саме надано оцінку тільки фактам, які </w:t>
      </w:r>
      <w:r w:rsidRPr="0080084F">
        <w:rPr>
          <w:rFonts w:ascii="Times New Roman" w:eastAsia="Times New Roman" w:hAnsi="Times New Roman" w:cs="Times New Roman"/>
          <w:color w:val="363636"/>
          <w:sz w:val="28"/>
          <w:szCs w:val="28"/>
          <w:lang w:eastAsia="uk-UA"/>
        </w:rPr>
        <w:lastRenderedPageBreak/>
        <w:t>можуть свідчити про наявність або відсутність у діях прокурора складу дисциплінарного проступку та про ступінь його вини.</w:t>
      </w:r>
    </w:p>
    <w:p w14:paraId="6DB88675"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B0B1EE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Капустін М.В.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4AC78A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Слідуючи принципам, визначеним у Кодексі, Капустін М.В.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779C78A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Матеріали отримані під час перевірки у цьому дисциплінарному провадженні свідчать про те, що прокурором Капустіним М.В. не порушено вимог, які ставляться до посади прокурора.</w:t>
      </w:r>
    </w:p>
    <w:p w14:paraId="48CC7E8C"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Уперше III група інвалідності загальне захворювання Капустіну М.В. установлена з 09.03.2016 до 01.04.2017. У 2017 році Капустіну М.В. продовжено III групу інвалідності загальне захворювання на 1 рік.</w:t>
      </w:r>
    </w:p>
    <w:p w14:paraId="681F9467"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За результатами чергового повторного огляду Каховською міжрайонної МСЕК комунального закладу «Херсонський обласний центр медико-соціальної експертизи» Херсонської обласної ради 06.06.2018 Капустіну М.В. установлено                  III групу інвалідності загальне захворювання </w:t>
      </w:r>
      <w:proofErr w:type="spellStart"/>
      <w:r w:rsidRPr="0080084F">
        <w:rPr>
          <w:rFonts w:ascii="Times New Roman" w:eastAsia="Times New Roman" w:hAnsi="Times New Roman" w:cs="Times New Roman"/>
          <w:color w:val="363636"/>
          <w:sz w:val="28"/>
          <w:szCs w:val="28"/>
          <w:lang w:eastAsia="uk-UA"/>
        </w:rPr>
        <w:t>безтерміново</w:t>
      </w:r>
      <w:proofErr w:type="spellEnd"/>
      <w:r w:rsidRPr="0080084F">
        <w:rPr>
          <w:rFonts w:ascii="Times New Roman" w:eastAsia="Times New Roman" w:hAnsi="Times New Roman" w:cs="Times New Roman"/>
          <w:color w:val="363636"/>
          <w:sz w:val="28"/>
          <w:szCs w:val="28"/>
          <w:lang w:eastAsia="uk-UA"/>
        </w:rPr>
        <w:t>.</w:t>
      </w:r>
    </w:p>
    <w:p w14:paraId="1E8D219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 момент установлення Капустіну М.В. статусу особи з інвалідністю його стаж роботи в органах прокуратури становив понад 4 роки.</w:t>
      </w:r>
    </w:p>
    <w:p w14:paraId="274D6B9A"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Пенсію по інвалідності згідно з інформацією Головного управління Пенсійного фонду України в Херсонській області Капустін М.В. отримував та продовжує отримувати відповідно до Закону України «Про загальнообов’язкове державне пенсійне страхування» на законних підставах – відповідно до рішень МСЕК, чинних упродовж усього періоду отримання ним пенсійних виплат.</w:t>
      </w:r>
    </w:p>
    <w:p w14:paraId="6025C810"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З урахуванням того, що частина дев’ята статті 86 Закону України                           «Про прокуратуру» передбачає призначення пенсії по </w:t>
      </w:r>
      <w:r w:rsidRPr="0080084F">
        <w:rPr>
          <w:rFonts w:ascii="Times New Roman" w:eastAsia="Times New Roman" w:hAnsi="Times New Roman" w:cs="Times New Roman"/>
          <w:color w:val="363636"/>
          <w:sz w:val="28"/>
          <w:szCs w:val="28"/>
          <w:lang w:eastAsia="uk-UA"/>
        </w:rPr>
        <w:lastRenderedPageBreak/>
        <w:t>інвалідності прокурорам з інвалідністю I чи II групи за наявності стажу роботи в органах прокуратури                    не менше 10 років, можна достовірно стверджувати, що вказана інвалідність                       не оформлювалась ним з метою одержання пенсії відповідно до зазначених положень Закону.</w:t>
      </w:r>
    </w:p>
    <w:p w14:paraId="2478F4D7"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Комісією враховано, що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або органом досудового розслідування у кримінальному провадженні № (конфіденційна інформація) Капустін М.В. станом на 29 грудня 2025 року не викликався для забезпечення участі в проведенні відповідного обстеження на підтвердження законності рішення про становлення йому групи інвалідності. Капустіним М.В. вживалися заходи щодо з’ясування підстав та порядку проведення перевірки обґрунтованості встановлення йому групи інвалідності, а також узгодження дати проходження відповідного обстеження в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w:t>
      </w:r>
    </w:p>
    <w:p w14:paraId="4F55AC9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Листом керівника Одеської обласної прокуратури у листопаді 2025 року Капустіна М.В. повідомлено про необхідність прибуття у зручний для нього час до 08 грудня 2025 року до ДУ «</w:t>
      </w:r>
      <w:proofErr w:type="spellStart"/>
      <w:r w:rsidRPr="0080084F">
        <w:rPr>
          <w:rFonts w:ascii="Times New Roman" w:eastAsia="Times New Roman" w:hAnsi="Times New Roman" w:cs="Times New Roman"/>
          <w:color w:val="363636"/>
          <w:sz w:val="28"/>
          <w:szCs w:val="28"/>
          <w:lang w:eastAsia="uk-UA"/>
        </w:rPr>
        <w:t>Укрдержндімспі</w:t>
      </w:r>
      <w:proofErr w:type="spellEnd"/>
      <w:r w:rsidRPr="0080084F">
        <w:rPr>
          <w:rFonts w:ascii="Times New Roman" w:eastAsia="Times New Roman" w:hAnsi="Times New Roman" w:cs="Times New Roman"/>
          <w:color w:val="363636"/>
          <w:sz w:val="28"/>
          <w:szCs w:val="28"/>
          <w:lang w:eastAsia="uk-UA"/>
        </w:rPr>
        <w:t xml:space="preserve"> МОЗ України» для проходження обстеження.</w:t>
      </w:r>
    </w:p>
    <w:p w14:paraId="24CA86C1"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Після отримання вказаного листа Капустін М.В. невідкладно 01.12.2025 здійснив виїзд до м. Дніпро та у період з 02.12.2025 до 05.12.2025 пройшов відповідне обстеження, що підтверджується довідкою від 05.12.2025.</w:t>
      </w:r>
    </w:p>
    <w:p w14:paraId="08A05D8D"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Вказані обставини свідчать про те, що прокурор Капустін М.В. з метою розвіювання сумнівів громадськості та забезпечення повернення довіри суспільства до органів прокуратури виявив належну ініціативу для підтвердження законності встановлення йому групи інвалідності, </w:t>
      </w:r>
      <w:proofErr w:type="spellStart"/>
      <w:r w:rsidRPr="0080084F">
        <w:rPr>
          <w:rFonts w:ascii="Times New Roman" w:eastAsia="Times New Roman" w:hAnsi="Times New Roman" w:cs="Times New Roman"/>
          <w:color w:val="363636"/>
          <w:sz w:val="28"/>
          <w:szCs w:val="28"/>
          <w:lang w:eastAsia="uk-UA"/>
        </w:rPr>
        <w:t>відповідально</w:t>
      </w:r>
      <w:proofErr w:type="spellEnd"/>
      <w:r w:rsidRPr="0080084F">
        <w:rPr>
          <w:rFonts w:ascii="Times New Roman" w:eastAsia="Times New Roman" w:hAnsi="Times New Roman" w:cs="Times New Roman"/>
          <w:color w:val="363636"/>
          <w:sz w:val="28"/>
          <w:szCs w:val="28"/>
          <w:lang w:eastAsia="uk-UA"/>
        </w:rPr>
        <w:t xml:space="preserve"> ставиться до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0B31AFFC"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Під час перевірки не </w:t>
      </w:r>
      <w:proofErr w:type="spellStart"/>
      <w:r w:rsidRPr="0080084F">
        <w:rPr>
          <w:rFonts w:ascii="Times New Roman" w:eastAsia="Times New Roman" w:hAnsi="Times New Roman" w:cs="Times New Roman"/>
          <w:color w:val="363636"/>
          <w:sz w:val="28"/>
          <w:szCs w:val="28"/>
          <w:lang w:eastAsia="uk-UA"/>
        </w:rPr>
        <w:t>витребовувались</w:t>
      </w:r>
      <w:proofErr w:type="spellEnd"/>
      <w:r w:rsidRPr="0080084F">
        <w:rPr>
          <w:rFonts w:ascii="Times New Roman" w:eastAsia="Times New Roman" w:hAnsi="Times New Roman" w:cs="Times New Roman"/>
          <w:color w:val="363636"/>
          <w:sz w:val="28"/>
          <w:szCs w:val="28"/>
          <w:lang w:eastAsia="uk-UA"/>
        </w:rPr>
        <w:t xml:space="preserve"> медичні документи та дані, які є медичною таємницею. Натомість прокурор Капустін М.В., обираючи спосіб захисту, самостійно направив численну медичну документацію у підтвердження своїх доводів чим надав згоду на ознайомлення усіх членів Комісії з ними та на використання їх в межах дисциплінарного провадження.</w:t>
      </w:r>
    </w:p>
    <w:p w14:paraId="0C390E26"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При цьому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03E072B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Капустін М.В. не викликався для проведення допиту чи інших процесуальних дій, повідомлення про підозру йому не вручалося.</w:t>
      </w:r>
    </w:p>
    <w:p w14:paraId="549E9992"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Під час дисциплінарного провадження даних, які б вказували  на прийняття рішень про надання Капустіну М.В.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його впливу на відповідних уповноважених осіб з використання статусу прокурора не отримано, не надано таких даних і скаржником.</w:t>
      </w:r>
    </w:p>
    <w:p w14:paraId="637658DE"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lastRenderedPageBreak/>
        <w:t>Таким чином, Комісія дійшла висновку, що твердження скаржника про наявність ознак дисциплінарного проступку в діях прокурора Капустіна М.В.                     не підтвердилися, його дії не суперечать вимогам Законів України № 1697-VII, «Про запобігання корупції», Кодексу.</w:t>
      </w:r>
    </w:p>
    <w:p w14:paraId="4E3C2CE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5930469"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Капустіна М.В. при отриманні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241D2B5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0E1400AC"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У зв’язку з цим підстав для притягнення прокурора Капустіна М.В.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306A8114"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00E6B7C2" w14:textId="77777777" w:rsidR="0080084F" w:rsidRPr="0080084F" w:rsidRDefault="0080084F" w:rsidP="0080084F">
      <w:pPr>
        <w:shd w:val="clear" w:color="auto" w:fill="FCFCFC"/>
        <w:spacing w:after="0" w:line="240" w:lineRule="auto"/>
        <w:ind w:right="282"/>
        <w:jc w:val="center"/>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В И Р І Ш И Л А:</w:t>
      </w:r>
    </w:p>
    <w:p w14:paraId="2E2438A3"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xml:space="preserve">Дисциплінарне провадження № 07/3/2-749дс-199дп-25 стосовно прокурора  відділу представництва інтересів держави з питань земельних відносин управління представництва інтересів держави в суді Одеської обласної прокуратури Капустіна Максима </w:t>
      </w:r>
      <w:proofErr w:type="spellStart"/>
      <w:r w:rsidRPr="0080084F">
        <w:rPr>
          <w:rFonts w:ascii="Times New Roman" w:eastAsia="Times New Roman" w:hAnsi="Times New Roman" w:cs="Times New Roman"/>
          <w:color w:val="363636"/>
          <w:sz w:val="28"/>
          <w:szCs w:val="28"/>
          <w:lang w:eastAsia="uk-UA"/>
        </w:rPr>
        <w:t>Вячеславовича</w:t>
      </w:r>
      <w:proofErr w:type="spellEnd"/>
      <w:r w:rsidRPr="0080084F">
        <w:rPr>
          <w:rFonts w:ascii="Times New Roman" w:eastAsia="Times New Roman" w:hAnsi="Times New Roman" w:cs="Times New Roman"/>
          <w:color w:val="363636"/>
          <w:sz w:val="28"/>
          <w:szCs w:val="28"/>
          <w:lang w:eastAsia="uk-UA"/>
        </w:rPr>
        <w:t xml:space="preserve"> закрити.</w:t>
      </w:r>
    </w:p>
    <w:p w14:paraId="3E9D90AB"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Копію рішення направити прокурору Капустіну М.В., керівнику Одеської обласної прокуратури, а також </w:t>
      </w:r>
      <w:r w:rsidRPr="0080084F">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3DC3D217" w14:textId="77777777" w:rsidR="0080084F" w:rsidRPr="0080084F" w:rsidRDefault="0080084F" w:rsidP="0080084F">
      <w:pPr>
        <w:shd w:val="clear" w:color="auto" w:fill="FCFCFC"/>
        <w:spacing w:after="0" w:line="240" w:lineRule="auto"/>
        <w:ind w:right="282" w:firstLine="709"/>
        <w:jc w:val="both"/>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1C5F95F9" w14:textId="77777777" w:rsidR="0080084F" w:rsidRPr="0080084F" w:rsidRDefault="0080084F" w:rsidP="0080084F">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80084F" w:rsidRPr="0080084F" w14:paraId="3B29857D" w14:textId="77777777" w:rsidTr="0080084F">
        <w:tc>
          <w:tcPr>
            <w:tcW w:w="3276" w:type="dxa"/>
            <w:shd w:val="clear" w:color="auto" w:fill="FCFCFC"/>
            <w:tcMar>
              <w:top w:w="0" w:type="dxa"/>
              <w:left w:w="108" w:type="dxa"/>
              <w:bottom w:w="0" w:type="dxa"/>
              <w:right w:w="108" w:type="dxa"/>
            </w:tcMar>
            <w:hideMark/>
          </w:tcPr>
          <w:p w14:paraId="1A092E3A" w14:textId="77777777" w:rsidR="0080084F" w:rsidRPr="0080084F" w:rsidRDefault="0080084F" w:rsidP="0080084F">
            <w:pPr>
              <w:spacing w:after="0" w:line="240" w:lineRule="auto"/>
              <w:ind w:right="-284" w:firstLine="283"/>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6D3F2675" w14:textId="77777777" w:rsidR="0080084F" w:rsidRPr="0080084F" w:rsidRDefault="0080084F" w:rsidP="0080084F">
            <w:pPr>
              <w:spacing w:after="0" w:line="240" w:lineRule="auto"/>
              <w:ind w:right="-284" w:firstLine="283"/>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AB349F8" w14:textId="77777777" w:rsidR="0080084F" w:rsidRPr="0080084F" w:rsidRDefault="0080084F" w:rsidP="0080084F">
            <w:pPr>
              <w:spacing w:after="0" w:line="240" w:lineRule="auto"/>
              <w:ind w:right="-284" w:firstLine="283"/>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Максим РАДЗІВОН</w:t>
            </w:r>
          </w:p>
        </w:tc>
      </w:tr>
      <w:tr w:rsidR="0080084F" w:rsidRPr="0080084F" w14:paraId="6FCE8FFE" w14:textId="77777777" w:rsidTr="0080084F">
        <w:tc>
          <w:tcPr>
            <w:tcW w:w="3276" w:type="dxa"/>
            <w:shd w:val="clear" w:color="auto" w:fill="FCFCFC"/>
            <w:tcMar>
              <w:top w:w="0" w:type="dxa"/>
              <w:left w:w="108" w:type="dxa"/>
              <w:bottom w:w="0" w:type="dxa"/>
              <w:right w:w="108" w:type="dxa"/>
            </w:tcMar>
            <w:hideMark/>
          </w:tcPr>
          <w:p w14:paraId="42F2D072" w14:textId="77777777" w:rsidR="0080084F" w:rsidRPr="0080084F" w:rsidRDefault="0080084F" w:rsidP="0080084F">
            <w:pPr>
              <w:spacing w:after="0" w:line="240" w:lineRule="auto"/>
              <w:ind w:right="-284" w:firstLine="283"/>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8337C8D" w14:textId="77777777" w:rsidR="0080084F" w:rsidRPr="0080084F" w:rsidRDefault="0080084F" w:rsidP="0080084F">
            <w:pPr>
              <w:spacing w:after="0" w:line="240" w:lineRule="auto"/>
              <w:ind w:right="-284" w:firstLine="283"/>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A3E36F0" w14:textId="77777777" w:rsidR="0080084F" w:rsidRPr="0080084F" w:rsidRDefault="0080084F" w:rsidP="0080084F">
            <w:pPr>
              <w:spacing w:after="0" w:line="240" w:lineRule="auto"/>
              <w:ind w:right="-284" w:firstLine="283"/>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43E7C28D" w14:textId="77777777" w:rsidTr="0080084F">
        <w:tc>
          <w:tcPr>
            <w:tcW w:w="3276" w:type="dxa"/>
            <w:shd w:val="clear" w:color="auto" w:fill="FCFCFC"/>
            <w:tcMar>
              <w:top w:w="0" w:type="dxa"/>
              <w:left w:w="108" w:type="dxa"/>
              <w:bottom w:w="0" w:type="dxa"/>
              <w:right w:w="108" w:type="dxa"/>
            </w:tcMar>
            <w:hideMark/>
          </w:tcPr>
          <w:p w14:paraId="6276F84F" w14:textId="77777777" w:rsidR="0080084F" w:rsidRPr="0080084F" w:rsidRDefault="0080084F" w:rsidP="0080084F">
            <w:pPr>
              <w:spacing w:after="0" w:line="240" w:lineRule="auto"/>
              <w:ind w:right="-284" w:firstLine="283"/>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920E46A" w14:textId="77777777" w:rsidR="0080084F" w:rsidRPr="0080084F" w:rsidRDefault="0080084F" w:rsidP="0080084F">
            <w:pPr>
              <w:spacing w:after="0" w:line="240" w:lineRule="auto"/>
              <w:ind w:right="-284" w:firstLine="283"/>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DE777B2" w14:textId="77777777" w:rsidR="0080084F" w:rsidRPr="0080084F" w:rsidRDefault="0080084F" w:rsidP="0080084F">
            <w:pPr>
              <w:spacing w:after="0" w:line="240" w:lineRule="auto"/>
              <w:ind w:right="-284" w:firstLine="283"/>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634BBACD" w14:textId="77777777" w:rsidTr="0080084F">
        <w:tc>
          <w:tcPr>
            <w:tcW w:w="3276" w:type="dxa"/>
            <w:shd w:val="clear" w:color="auto" w:fill="FCFCFC"/>
            <w:tcMar>
              <w:top w:w="0" w:type="dxa"/>
              <w:left w:w="108" w:type="dxa"/>
              <w:bottom w:w="0" w:type="dxa"/>
              <w:right w:w="108" w:type="dxa"/>
            </w:tcMar>
            <w:hideMark/>
          </w:tcPr>
          <w:p w14:paraId="2D1F81BA" w14:textId="77777777" w:rsidR="0080084F" w:rsidRPr="0080084F" w:rsidRDefault="0080084F" w:rsidP="0080084F">
            <w:pPr>
              <w:spacing w:after="0" w:line="240" w:lineRule="auto"/>
              <w:ind w:right="-284" w:firstLine="283"/>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2CC082A1" w14:textId="77777777" w:rsidR="0080084F" w:rsidRPr="0080084F" w:rsidRDefault="0080084F" w:rsidP="0080084F">
            <w:pPr>
              <w:spacing w:after="0" w:line="240" w:lineRule="auto"/>
              <w:ind w:right="-284" w:firstLine="283"/>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0602DF5"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Світлана БОБРОВНИК</w:t>
            </w:r>
          </w:p>
          <w:p w14:paraId="34CFF72E"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p w14:paraId="294A7E32"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lastRenderedPageBreak/>
              <w:t>        </w:t>
            </w:r>
          </w:p>
          <w:p w14:paraId="29D81FE1"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Олег БУЛУЛУКОВ</w:t>
            </w:r>
          </w:p>
        </w:tc>
      </w:tr>
      <w:tr w:rsidR="0080084F" w:rsidRPr="0080084F" w14:paraId="0825E077" w14:textId="77777777" w:rsidTr="0080084F">
        <w:tc>
          <w:tcPr>
            <w:tcW w:w="3276" w:type="dxa"/>
            <w:shd w:val="clear" w:color="auto" w:fill="FCFCFC"/>
            <w:tcMar>
              <w:top w:w="0" w:type="dxa"/>
              <w:left w:w="108" w:type="dxa"/>
              <w:bottom w:w="0" w:type="dxa"/>
              <w:right w:w="108" w:type="dxa"/>
            </w:tcMar>
            <w:hideMark/>
          </w:tcPr>
          <w:p w14:paraId="6B4A2FEC"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181D6EB1"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C2C3CD1"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3B1DCE08" w14:textId="77777777" w:rsidTr="0080084F">
        <w:tc>
          <w:tcPr>
            <w:tcW w:w="3276" w:type="dxa"/>
            <w:shd w:val="clear" w:color="auto" w:fill="FCFCFC"/>
            <w:tcMar>
              <w:top w:w="0" w:type="dxa"/>
              <w:left w:w="108" w:type="dxa"/>
              <w:bottom w:w="0" w:type="dxa"/>
              <w:right w:w="108" w:type="dxa"/>
            </w:tcMar>
            <w:hideMark/>
          </w:tcPr>
          <w:p w14:paraId="3020F419"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B4125C4"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D52C35F"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137FEB21" w14:textId="77777777" w:rsidTr="0080084F">
        <w:tc>
          <w:tcPr>
            <w:tcW w:w="3276" w:type="dxa"/>
            <w:shd w:val="clear" w:color="auto" w:fill="FCFCFC"/>
            <w:tcMar>
              <w:top w:w="0" w:type="dxa"/>
              <w:left w:w="108" w:type="dxa"/>
              <w:bottom w:w="0" w:type="dxa"/>
              <w:right w:w="108" w:type="dxa"/>
            </w:tcMar>
            <w:hideMark/>
          </w:tcPr>
          <w:p w14:paraId="0175DD6E"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1BC743E"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80084F" w:rsidRPr="0080084F" w14:paraId="0A4AC69F" w14:textId="77777777">
              <w:tc>
                <w:tcPr>
                  <w:tcW w:w="10065" w:type="dxa"/>
                  <w:tcMar>
                    <w:top w:w="0" w:type="dxa"/>
                    <w:left w:w="108" w:type="dxa"/>
                    <w:bottom w:w="0" w:type="dxa"/>
                    <w:right w:w="108" w:type="dxa"/>
                  </w:tcMar>
                  <w:hideMark/>
                </w:tcPr>
                <w:p w14:paraId="55C4399A" w14:textId="77777777" w:rsidR="0080084F" w:rsidRPr="0080084F" w:rsidRDefault="0080084F" w:rsidP="0080084F">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80084F">
                    <w:rPr>
                      <w:rFonts w:ascii="Times New Roman" w:eastAsia="Times New Roman" w:hAnsi="Times New Roman" w:cs="Times New Roman"/>
                      <w:b/>
                      <w:bCs/>
                      <w:sz w:val="28"/>
                      <w:szCs w:val="28"/>
                      <w:lang w:eastAsia="uk-UA"/>
                    </w:rPr>
                    <w:t>       Ніна ГАРБУЗА</w:t>
                  </w:r>
                </w:p>
                <w:p w14:paraId="63E2AE6F" w14:textId="77777777" w:rsidR="0080084F" w:rsidRPr="0080084F" w:rsidRDefault="0080084F" w:rsidP="0080084F">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80084F">
                    <w:rPr>
                      <w:rFonts w:ascii="Times New Roman" w:eastAsia="Times New Roman" w:hAnsi="Times New Roman" w:cs="Times New Roman"/>
                      <w:b/>
                      <w:bCs/>
                      <w:sz w:val="28"/>
                      <w:szCs w:val="28"/>
                      <w:lang w:eastAsia="uk-UA"/>
                    </w:rPr>
                    <w:t> </w:t>
                  </w:r>
                </w:p>
              </w:tc>
            </w:tr>
            <w:tr w:rsidR="0080084F" w:rsidRPr="0080084F" w14:paraId="39D30DED" w14:textId="77777777">
              <w:tc>
                <w:tcPr>
                  <w:tcW w:w="10065" w:type="dxa"/>
                  <w:tcMar>
                    <w:top w:w="0" w:type="dxa"/>
                    <w:left w:w="108" w:type="dxa"/>
                    <w:bottom w:w="0" w:type="dxa"/>
                    <w:right w:w="108" w:type="dxa"/>
                  </w:tcMar>
                  <w:hideMark/>
                </w:tcPr>
                <w:p w14:paraId="71B2839F" w14:textId="77777777" w:rsidR="0080084F" w:rsidRPr="0080084F" w:rsidRDefault="0080084F" w:rsidP="0080084F">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80084F">
                    <w:rPr>
                      <w:rFonts w:ascii="Times New Roman" w:eastAsia="Times New Roman" w:hAnsi="Times New Roman" w:cs="Times New Roman"/>
                      <w:b/>
                      <w:bCs/>
                      <w:sz w:val="28"/>
                      <w:szCs w:val="28"/>
                      <w:lang w:eastAsia="uk-UA"/>
                    </w:rPr>
                    <w:t>        </w:t>
                  </w:r>
                </w:p>
                <w:p w14:paraId="68705E00" w14:textId="77777777" w:rsidR="0080084F" w:rsidRPr="0080084F" w:rsidRDefault="0080084F" w:rsidP="0080084F">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80084F">
                    <w:rPr>
                      <w:rFonts w:ascii="Times New Roman" w:eastAsia="Times New Roman" w:hAnsi="Times New Roman" w:cs="Times New Roman"/>
                      <w:b/>
                      <w:bCs/>
                      <w:sz w:val="28"/>
                      <w:szCs w:val="28"/>
                      <w:lang w:eastAsia="uk-UA"/>
                    </w:rPr>
                    <w:t>       Катерина КОВАЛЬ</w:t>
                  </w:r>
                </w:p>
              </w:tc>
            </w:tr>
          </w:tbl>
          <w:p w14:paraId="70CA1476"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6689217B" w14:textId="77777777" w:rsidTr="0080084F">
        <w:tc>
          <w:tcPr>
            <w:tcW w:w="3276" w:type="dxa"/>
            <w:shd w:val="clear" w:color="auto" w:fill="FCFCFC"/>
            <w:tcMar>
              <w:top w:w="0" w:type="dxa"/>
              <w:left w:w="108" w:type="dxa"/>
              <w:bottom w:w="0" w:type="dxa"/>
              <w:right w:w="108" w:type="dxa"/>
            </w:tcMar>
            <w:hideMark/>
          </w:tcPr>
          <w:p w14:paraId="2D6C18FF"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707B778"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E163F59"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110CF995" w14:textId="77777777" w:rsidTr="0080084F">
        <w:tc>
          <w:tcPr>
            <w:tcW w:w="3276" w:type="dxa"/>
            <w:shd w:val="clear" w:color="auto" w:fill="FCFCFC"/>
            <w:tcMar>
              <w:top w:w="0" w:type="dxa"/>
              <w:left w:w="108" w:type="dxa"/>
              <w:bottom w:w="0" w:type="dxa"/>
              <w:right w:w="108" w:type="dxa"/>
            </w:tcMar>
            <w:hideMark/>
          </w:tcPr>
          <w:p w14:paraId="35D6581B"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AFED747"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D95A5F9"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Дмитро КУРИЛЕНКО</w:t>
            </w:r>
          </w:p>
        </w:tc>
      </w:tr>
      <w:tr w:rsidR="0080084F" w:rsidRPr="0080084F" w14:paraId="5AC897B2" w14:textId="77777777" w:rsidTr="0080084F">
        <w:tc>
          <w:tcPr>
            <w:tcW w:w="3276" w:type="dxa"/>
            <w:shd w:val="clear" w:color="auto" w:fill="FCFCFC"/>
            <w:tcMar>
              <w:top w:w="0" w:type="dxa"/>
              <w:left w:w="108" w:type="dxa"/>
              <w:bottom w:w="0" w:type="dxa"/>
              <w:right w:w="108" w:type="dxa"/>
            </w:tcMar>
            <w:hideMark/>
          </w:tcPr>
          <w:p w14:paraId="39CF7E7B"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833F4BF"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C4128D7"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14711E34" w14:textId="77777777" w:rsidTr="0080084F">
        <w:tc>
          <w:tcPr>
            <w:tcW w:w="3276" w:type="dxa"/>
            <w:shd w:val="clear" w:color="auto" w:fill="FCFCFC"/>
            <w:tcMar>
              <w:top w:w="0" w:type="dxa"/>
              <w:left w:w="108" w:type="dxa"/>
              <w:bottom w:w="0" w:type="dxa"/>
              <w:right w:w="108" w:type="dxa"/>
            </w:tcMar>
            <w:hideMark/>
          </w:tcPr>
          <w:p w14:paraId="5C706E77"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04AAD29"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BE1E73F"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4056D7D6" w14:textId="77777777" w:rsidTr="0080084F">
        <w:tc>
          <w:tcPr>
            <w:tcW w:w="3276" w:type="dxa"/>
            <w:shd w:val="clear" w:color="auto" w:fill="FCFCFC"/>
            <w:tcMar>
              <w:top w:w="0" w:type="dxa"/>
              <w:left w:w="108" w:type="dxa"/>
              <w:bottom w:w="0" w:type="dxa"/>
              <w:right w:w="108" w:type="dxa"/>
            </w:tcMar>
            <w:hideMark/>
          </w:tcPr>
          <w:p w14:paraId="52A05ADA"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CCA2C3E"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3103891"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Віталій МАВРОДІ</w:t>
            </w:r>
          </w:p>
        </w:tc>
      </w:tr>
      <w:tr w:rsidR="0080084F" w:rsidRPr="0080084F" w14:paraId="7AFDB907" w14:textId="77777777" w:rsidTr="0080084F">
        <w:tc>
          <w:tcPr>
            <w:tcW w:w="3276" w:type="dxa"/>
            <w:shd w:val="clear" w:color="auto" w:fill="FCFCFC"/>
            <w:tcMar>
              <w:top w:w="0" w:type="dxa"/>
              <w:left w:w="108" w:type="dxa"/>
              <w:bottom w:w="0" w:type="dxa"/>
              <w:right w:w="108" w:type="dxa"/>
            </w:tcMar>
            <w:hideMark/>
          </w:tcPr>
          <w:p w14:paraId="5EA2F951"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D438AB1"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32C8238"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p w14:paraId="2D8C509F"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3B653D3F" w14:textId="77777777" w:rsidTr="0080084F">
        <w:tc>
          <w:tcPr>
            <w:tcW w:w="3276" w:type="dxa"/>
            <w:shd w:val="clear" w:color="auto" w:fill="FCFCFC"/>
            <w:tcMar>
              <w:top w:w="0" w:type="dxa"/>
              <w:left w:w="108" w:type="dxa"/>
              <w:bottom w:w="0" w:type="dxa"/>
              <w:right w:w="108" w:type="dxa"/>
            </w:tcMar>
            <w:hideMark/>
          </w:tcPr>
          <w:p w14:paraId="72B03681"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D27E188"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E040330"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Олексій МІХЕД</w:t>
            </w:r>
          </w:p>
          <w:p w14:paraId="6AFB07C0"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0AE04FDC" w14:textId="77777777" w:rsidTr="0080084F">
        <w:tc>
          <w:tcPr>
            <w:tcW w:w="3276" w:type="dxa"/>
            <w:shd w:val="clear" w:color="auto" w:fill="FCFCFC"/>
            <w:tcMar>
              <w:top w:w="0" w:type="dxa"/>
              <w:left w:w="108" w:type="dxa"/>
              <w:bottom w:w="0" w:type="dxa"/>
              <w:right w:w="108" w:type="dxa"/>
            </w:tcMar>
            <w:hideMark/>
          </w:tcPr>
          <w:p w14:paraId="35EB7453"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4DA7736"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C1C0B09"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r>
      <w:tr w:rsidR="0080084F" w:rsidRPr="0080084F" w14:paraId="6E74790C" w14:textId="77777777" w:rsidTr="0080084F">
        <w:tc>
          <w:tcPr>
            <w:tcW w:w="3276" w:type="dxa"/>
            <w:shd w:val="clear" w:color="auto" w:fill="FCFCFC"/>
            <w:tcMar>
              <w:top w:w="0" w:type="dxa"/>
              <w:left w:w="108" w:type="dxa"/>
              <w:bottom w:w="0" w:type="dxa"/>
              <w:right w:w="108" w:type="dxa"/>
            </w:tcMar>
            <w:hideMark/>
          </w:tcPr>
          <w:p w14:paraId="5A645A80"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6F0C773" w14:textId="77777777" w:rsidR="0080084F" w:rsidRPr="0080084F" w:rsidRDefault="0080084F" w:rsidP="0080084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E2076A5" w14:textId="77777777" w:rsidR="0080084F" w:rsidRPr="0080084F" w:rsidRDefault="0080084F" w:rsidP="0080084F">
            <w:pPr>
              <w:spacing w:after="0" w:line="240" w:lineRule="auto"/>
              <w:ind w:left="-426" w:right="-284" w:firstLine="709"/>
              <w:textAlignment w:val="baseline"/>
              <w:rPr>
                <w:rFonts w:ascii="Arial" w:eastAsia="Times New Roman" w:hAnsi="Arial" w:cs="Arial"/>
                <w:color w:val="363636"/>
                <w:sz w:val="24"/>
                <w:szCs w:val="24"/>
                <w:lang w:eastAsia="uk-UA"/>
              </w:rPr>
            </w:pPr>
            <w:r w:rsidRPr="0080084F">
              <w:rPr>
                <w:rFonts w:ascii="Times New Roman" w:eastAsia="Times New Roman" w:hAnsi="Times New Roman" w:cs="Times New Roman"/>
                <w:b/>
                <w:bCs/>
                <w:color w:val="363636"/>
                <w:sz w:val="28"/>
                <w:szCs w:val="28"/>
                <w:lang w:eastAsia="uk-UA"/>
              </w:rPr>
              <w:t>         Тетяна СТЕПАНОВА</w:t>
            </w:r>
          </w:p>
        </w:tc>
      </w:tr>
    </w:tbl>
    <w:p w14:paraId="5F7CCF9E" w14:textId="0554AACA" w:rsidR="00B72EFE" w:rsidRPr="00D86F71" w:rsidRDefault="00B72EFE" w:rsidP="0080084F">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29720</Words>
  <Characters>16941</Characters>
  <Application>Microsoft Office Word</Application>
  <DocSecurity>0</DocSecurity>
  <Lines>141</Lines>
  <Paragraphs>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2026-04-06T08:34:00Z</dcterms:created>
  <dcterms:modified xsi:type="dcterms:W3CDTF">2026-04-06T08:34:00Z</dcterms:modified>
</cp:coreProperties>
</file>